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A8FC" w14:textId="79E7B2AB" w:rsidR="00D94929" w:rsidRPr="00AA64A9" w:rsidRDefault="006D4FD6" w:rsidP="00AA64A9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AA64A9">
        <w:rPr>
          <w:b/>
          <w:bCs/>
          <w:sz w:val="32"/>
          <w:szCs w:val="32"/>
          <w:u w:val="single"/>
        </w:rPr>
        <w:t>Informacja o sposobie rozstrzygnięcia skargi na czynności związane z przeprowadzeniem przetargu</w:t>
      </w:r>
    </w:p>
    <w:p w14:paraId="48BE53EA" w14:textId="4548033D" w:rsidR="00AA64A9" w:rsidRDefault="00AA64A9" w:rsidP="00AA64A9">
      <w:pPr>
        <w:jc w:val="center"/>
        <w:rPr>
          <w:b/>
          <w:bCs/>
          <w:sz w:val="32"/>
          <w:szCs w:val="32"/>
          <w:u w:val="single"/>
        </w:rPr>
      </w:pPr>
    </w:p>
    <w:p w14:paraId="76B11106" w14:textId="661B6BD0" w:rsidR="00AA64A9" w:rsidRDefault="00AA64A9" w:rsidP="00CA593C">
      <w:pPr>
        <w:jc w:val="both"/>
        <w:rPr>
          <w:b/>
          <w:bCs/>
          <w:sz w:val="28"/>
          <w:szCs w:val="28"/>
        </w:rPr>
      </w:pPr>
      <w:r w:rsidRPr="00AA64A9">
        <w:rPr>
          <w:b/>
          <w:bCs/>
          <w:sz w:val="28"/>
          <w:szCs w:val="28"/>
        </w:rPr>
        <w:t>Dotycz</w:t>
      </w:r>
      <w:r>
        <w:rPr>
          <w:b/>
          <w:bCs/>
          <w:sz w:val="28"/>
          <w:szCs w:val="28"/>
        </w:rPr>
        <w:t>ą</w:t>
      </w:r>
      <w:r w:rsidRPr="00AA64A9">
        <w:rPr>
          <w:b/>
          <w:bCs/>
          <w:sz w:val="28"/>
          <w:szCs w:val="28"/>
        </w:rPr>
        <w:t>c</w:t>
      </w:r>
      <w:r w:rsidR="00F6037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przetargu ustnego nieograniczonego, przeprowadzonego w dniu 8 listopada 2021 r. w Urzędzie Miasta Kielce, na sprzedaż prawa własności nieruchomości gruntowych niezabudowanych, poło</w:t>
      </w:r>
      <w:r w:rsidR="00CA593C">
        <w:rPr>
          <w:b/>
          <w:bCs/>
          <w:sz w:val="28"/>
          <w:szCs w:val="28"/>
        </w:rPr>
        <w:t>żonych</w:t>
      </w:r>
      <w:r>
        <w:rPr>
          <w:b/>
          <w:bCs/>
          <w:sz w:val="28"/>
          <w:szCs w:val="28"/>
        </w:rPr>
        <w:t xml:space="preserve"> w Kielcach </w:t>
      </w:r>
      <w:r w:rsidR="00CA593C">
        <w:rPr>
          <w:b/>
          <w:bCs/>
          <w:sz w:val="28"/>
          <w:szCs w:val="28"/>
        </w:rPr>
        <w:t>przy ulicy Zbigniewa Herberta i Głogowej /obr. 0017/, oznaczonych w ewidencji gruntów i budynków Miasta Kielce numerami działek</w:t>
      </w:r>
      <w:r w:rsidR="00F60374">
        <w:rPr>
          <w:b/>
          <w:bCs/>
          <w:sz w:val="28"/>
          <w:szCs w:val="28"/>
        </w:rPr>
        <w:t>:</w:t>
      </w:r>
      <w:r w:rsidR="00CA593C">
        <w:rPr>
          <w:b/>
          <w:bCs/>
          <w:sz w:val="28"/>
          <w:szCs w:val="28"/>
        </w:rPr>
        <w:t xml:space="preserve"> 1074/6, 1074/7, 1073/10, 1073/12, 1073/14, objętych księga wieczystą KI1L/00063389/6 oraz numerami</w:t>
      </w:r>
      <w:r w:rsidR="0040739E">
        <w:rPr>
          <w:b/>
          <w:bCs/>
          <w:sz w:val="28"/>
          <w:szCs w:val="28"/>
        </w:rPr>
        <w:t xml:space="preserve"> działek</w:t>
      </w:r>
      <w:r w:rsidR="00CA593C">
        <w:rPr>
          <w:b/>
          <w:bCs/>
          <w:sz w:val="28"/>
          <w:szCs w:val="28"/>
        </w:rPr>
        <w:t>:</w:t>
      </w:r>
      <w:r w:rsidR="00C33147">
        <w:rPr>
          <w:b/>
          <w:bCs/>
          <w:sz w:val="28"/>
          <w:szCs w:val="28"/>
        </w:rPr>
        <w:t xml:space="preserve"> </w:t>
      </w:r>
      <w:r w:rsidR="00CA593C">
        <w:rPr>
          <w:b/>
          <w:bCs/>
          <w:sz w:val="28"/>
          <w:szCs w:val="28"/>
        </w:rPr>
        <w:t>1074/8 i 1074/9, objętych księgą wieczystą KI1L/00103213/5 o łącznej pow. 0,0464 ha.</w:t>
      </w:r>
    </w:p>
    <w:p w14:paraId="648BA6DA" w14:textId="4AE26E7F" w:rsidR="00445134" w:rsidRDefault="00445134" w:rsidP="00CA593C">
      <w:pPr>
        <w:jc w:val="both"/>
        <w:rPr>
          <w:i/>
          <w:iCs/>
          <w:sz w:val="28"/>
          <w:szCs w:val="28"/>
        </w:rPr>
      </w:pPr>
      <w:r w:rsidRPr="006F58A5">
        <w:rPr>
          <w:i/>
          <w:iCs/>
          <w:sz w:val="28"/>
          <w:szCs w:val="28"/>
        </w:rPr>
        <w:t xml:space="preserve">Podstawa prawna: </w:t>
      </w:r>
      <w:r w:rsidRPr="006F58A5">
        <w:rPr>
          <w:rFonts w:cstheme="minorHAnsi"/>
          <w:i/>
          <w:iCs/>
          <w:sz w:val="28"/>
          <w:szCs w:val="28"/>
        </w:rPr>
        <w:t>§</w:t>
      </w:r>
      <w:r w:rsidRPr="006F58A5">
        <w:rPr>
          <w:i/>
          <w:iCs/>
          <w:sz w:val="28"/>
          <w:szCs w:val="28"/>
        </w:rPr>
        <w:t xml:space="preserve"> 11 ust. 5 </w:t>
      </w:r>
      <w:r w:rsidR="006F58A5" w:rsidRPr="006F58A5">
        <w:rPr>
          <w:i/>
          <w:iCs/>
          <w:sz w:val="28"/>
          <w:szCs w:val="28"/>
        </w:rPr>
        <w:t>Rozporządzenia Rady Ministrów z dnia 14 września 2004 r. w sprawie sposobu i trybu przeprowadzania przetargów</w:t>
      </w:r>
      <w:r w:rsidR="006F58A5">
        <w:rPr>
          <w:i/>
          <w:iCs/>
          <w:sz w:val="28"/>
          <w:szCs w:val="28"/>
        </w:rPr>
        <w:t xml:space="preserve"> oraz rokowań na zbycie nieruchomości (Dz. </w:t>
      </w:r>
      <w:r w:rsidR="006A7CD5">
        <w:rPr>
          <w:i/>
          <w:iCs/>
          <w:sz w:val="28"/>
          <w:szCs w:val="28"/>
        </w:rPr>
        <w:t>U. z 2014 r. poz. 1490 j.t.), zmienionego Rozporządzeniem Rady Ministrów z dnia 24 października 2020 r. (Dz. U. z 2020 r. poz. 1698).</w:t>
      </w:r>
    </w:p>
    <w:p w14:paraId="4C130A85" w14:textId="45720359" w:rsidR="006A7CD5" w:rsidRPr="0040739E" w:rsidRDefault="006A7CD5" w:rsidP="006A7CD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Prezydent Miasta Kielce po rozpatrzeniu skargi Pani Danieli Siepietowskiej-Niewadzi, Pani Barbary Kwas i Pana Jacka Niewadzi, na czynności związane z przeprowadzeniem przetargu ustnego nieograniczonego </w:t>
      </w:r>
      <w:r w:rsidRPr="006A7CD5">
        <w:rPr>
          <w:sz w:val="28"/>
          <w:szCs w:val="28"/>
        </w:rPr>
        <w:t>na sprzedaż prawa własności nieruchomości gruntowych niezabudowanych, położonych w Kielcach przy ulicy Zbigniewa Herberta i Głogowej /obr. 0017/, oznaczonych w ewidencji gruntów i budynków Miasta Kielce numerami działek</w:t>
      </w:r>
      <w:r w:rsidR="00C33147">
        <w:rPr>
          <w:sz w:val="28"/>
          <w:szCs w:val="28"/>
        </w:rPr>
        <w:t>:</w:t>
      </w:r>
      <w:r w:rsidRPr="006A7CD5">
        <w:rPr>
          <w:sz w:val="28"/>
          <w:szCs w:val="28"/>
        </w:rPr>
        <w:t xml:space="preserve"> 1074/6, 1074/7, 1073/10, 1073/12, 1073/14, objętych księga wieczystą KI1L/00063389/6 oraz numerami</w:t>
      </w:r>
      <w:r w:rsidR="0040739E">
        <w:rPr>
          <w:sz w:val="28"/>
          <w:szCs w:val="28"/>
        </w:rPr>
        <w:t xml:space="preserve"> działek</w:t>
      </w:r>
      <w:r w:rsidR="00C33147">
        <w:rPr>
          <w:sz w:val="28"/>
          <w:szCs w:val="28"/>
        </w:rPr>
        <w:t xml:space="preserve">: </w:t>
      </w:r>
      <w:r w:rsidRPr="006A7CD5">
        <w:rPr>
          <w:sz w:val="28"/>
          <w:szCs w:val="28"/>
        </w:rPr>
        <w:t>1074/8 i 1074/9, objętych księgą wieczystą KI1L/00103213/5 o łącznej pow. 0,0464 ha</w:t>
      </w:r>
      <w:r w:rsidR="0040739E">
        <w:rPr>
          <w:sz w:val="28"/>
          <w:szCs w:val="28"/>
        </w:rPr>
        <w:t>, który odbył się dnia 8</w:t>
      </w:r>
      <w:r w:rsidR="00F60374">
        <w:rPr>
          <w:sz w:val="28"/>
          <w:szCs w:val="28"/>
        </w:rPr>
        <w:t xml:space="preserve"> listopada </w:t>
      </w:r>
      <w:r w:rsidR="0040739E">
        <w:rPr>
          <w:sz w:val="28"/>
          <w:szCs w:val="28"/>
        </w:rPr>
        <w:t>2021 r.</w:t>
      </w:r>
      <w:r w:rsidR="00F60374">
        <w:rPr>
          <w:sz w:val="28"/>
          <w:szCs w:val="28"/>
        </w:rPr>
        <w:t>,</w:t>
      </w:r>
      <w:r w:rsidR="0040739E">
        <w:rPr>
          <w:sz w:val="28"/>
          <w:szCs w:val="28"/>
        </w:rPr>
        <w:t xml:space="preserve"> uznał skargę za </w:t>
      </w:r>
      <w:r w:rsidR="0040739E" w:rsidRPr="0040739E">
        <w:rPr>
          <w:b/>
          <w:bCs/>
          <w:sz w:val="28"/>
          <w:szCs w:val="28"/>
        </w:rPr>
        <w:t>nieza</w:t>
      </w:r>
      <w:r w:rsidR="00F60374">
        <w:rPr>
          <w:b/>
          <w:bCs/>
          <w:sz w:val="28"/>
          <w:szCs w:val="28"/>
        </w:rPr>
        <w:t>sa</w:t>
      </w:r>
      <w:r w:rsidR="0040739E" w:rsidRPr="0040739E">
        <w:rPr>
          <w:b/>
          <w:bCs/>
          <w:sz w:val="28"/>
          <w:szCs w:val="28"/>
        </w:rPr>
        <w:t>dną.</w:t>
      </w:r>
    </w:p>
    <w:p w14:paraId="6BB5D593" w14:textId="118770AD" w:rsidR="006A7CD5" w:rsidRPr="006A7CD5" w:rsidRDefault="006A7CD5" w:rsidP="00CA593C">
      <w:pPr>
        <w:jc w:val="both"/>
        <w:rPr>
          <w:sz w:val="28"/>
          <w:szCs w:val="28"/>
        </w:rPr>
      </w:pPr>
    </w:p>
    <w:sectPr w:rsidR="006A7CD5" w:rsidRPr="006A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D6"/>
    <w:rsid w:val="0040739E"/>
    <w:rsid w:val="00445134"/>
    <w:rsid w:val="006A7CD5"/>
    <w:rsid w:val="006D4FD6"/>
    <w:rsid w:val="006F58A5"/>
    <w:rsid w:val="008E1B2A"/>
    <w:rsid w:val="00AA64A9"/>
    <w:rsid w:val="00C33147"/>
    <w:rsid w:val="00CA593C"/>
    <w:rsid w:val="00D73A2D"/>
    <w:rsid w:val="00D94929"/>
    <w:rsid w:val="00E73514"/>
    <w:rsid w:val="00F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3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Karol Staroń</cp:lastModifiedBy>
  <cp:revision>2</cp:revision>
  <cp:lastPrinted>2021-11-22T11:00:00Z</cp:lastPrinted>
  <dcterms:created xsi:type="dcterms:W3CDTF">2021-11-23T12:23:00Z</dcterms:created>
  <dcterms:modified xsi:type="dcterms:W3CDTF">2021-11-23T12:23:00Z</dcterms:modified>
</cp:coreProperties>
</file>